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DF9" w:rsidRPr="0052399D" w:rsidRDefault="0052399D" w:rsidP="00523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99D">
        <w:rPr>
          <w:rFonts w:ascii="Times New Roman" w:hAnsi="Times New Roman" w:cs="Times New Roman"/>
          <w:b/>
          <w:sz w:val="28"/>
          <w:szCs w:val="28"/>
        </w:rPr>
        <w:t>Информация о наличии у сетевой организации предусмотренных законодательством Российской Федерации о приватизации инвестиционных обязательств в отношении объектов электросетевого хозяйства, а также об условиях таких обязательств</w:t>
      </w:r>
    </w:p>
    <w:p w:rsidR="0052399D" w:rsidRDefault="0052399D"/>
    <w:p w:rsidR="0052399D" w:rsidRDefault="0052399D"/>
    <w:p w:rsidR="0052399D" w:rsidRDefault="0052399D"/>
    <w:p w:rsidR="0052399D" w:rsidRPr="0052399D" w:rsidRDefault="0052399D" w:rsidP="0052399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99D">
        <w:rPr>
          <w:rFonts w:ascii="Times New Roman" w:hAnsi="Times New Roman" w:cs="Times New Roman"/>
          <w:sz w:val="28"/>
          <w:szCs w:val="28"/>
        </w:rPr>
        <w:t>Сообщаем об отсутствии у ПАО «МРСК Северо-Запада» предусмотренных законодательством Российской Федерации о приватизации инвестиционных обязательств в отношении объектов электросетевого хозяйства.</w:t>
      </w:r>
    </w:p>
    <w:p w:rsidR="0052399D" w:rsidRPr="00EF32BD" w:rsidRDefault="0052399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21CB7" w:rsidRPr="00EF32BD" w:rsidRDefault="00A21CB7" w:rsidP="00EF32B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32BD" w:rsidRPr="00EF32BD" w:rsidRDefault="00EF32BD" w:rsidP="00EF32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32BD">
        <w:rPr>
          <w:rFonts w:ascii="Times New Roman" w:hAnsi="Times New Roman" w:cs="Times New Roman"/>
          <w:sz w:val="28"/>
          <w:szCs w:val="28"/>
        </w:rPr>
        <w:t>Заместитель Генерального директора</w:t>
      </w:r>
    </w:p>
    <w:p w:rsidR="00EF32BD" w:rsidRPr="00EF32BD" w:rsidRDefault="00EF32BD" w:rsidP="00EF32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32BD">
        <w:rPr>
          <w:rFonts w:ascii="Times New Roman" w:hAnsi="Times New Roman" w:cs="Times New Roman"/>
          <w:sz w:val="28"/>
          <w:szCs w:val="28"/>
        </w:rPr>
        <w:t>по капитальному строительству</w:t>
      </w:r>
    </w:p>
    <w:p w:rsidR="0052399D" w:rsidRPr="0052399D" w:rsidRDefault="00EF32BD" w:rsidP="00EF32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32BD">
        <w:rPr>
          <w:rFonts w:ascii="Times New Roman" w:hAnsi="Times New Roman" w:cs="Times New Roman"/>
          <w:sz w:val="28"/>
          <w:szCs w:val="28"/>
        </w:rPr>
        <w:t>и инвестиционной деятельности                                                       К.А. Аганова</w:t>
      </w:r>
    </w:p>
    <w:sectPr w:rsidR="0052399D" w:rsidRPr="00523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BE"/>
    <w:rsid w:val="00395EBE"/>
    <w:rsid w:val="0052399D"/>
    <w:rsid w:val="008B6DF9"/>
    <w:rsid w:val="00A21CB7"/>
    <w:rsid w:val="00EF32BD"/>
    <w:rsid w:val="00FF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Носкова Мария Григорьевна</dc:creator>
  <cp:keywords/>
  <dc:description/>
  <cp:lastModifiedBy>Ткачук Елена Васильевна</cp:lastModifiedBy>
  <cp:revision>5</cp:revision>
  <dcterms:created xsi:type="dcterms:W3CDTF">2018-11-19T11:15:00Z</dcterms:created>
  <dcterms:modified xsi:type="dcterms:W3CDTF">2021-02-05T11:04:00Z</dcterms:modified>
</cp:coreProperties>
</file>